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856D7">
        <w:rPr>
          <w:b/>
          <w:bCs/>
          <w:szCs w:val="28"/>
        </w:rPr>
        <w:t>2</w:t>
      </w:r>
      <w:r w:rsidR="00F57AC9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C856D7">
        <w:t>19</w:t>
      </w:r>
      <w:r>
        <w:t xml:space="preserve">»  </w:t>
      </w:r>
      <w:r w:rsidR="00C856D7">
        <w:t>июл</w:t>
      </w:r>
      <w:r>
        <w:t>я  2019 г.                                 14.</w:t>
      </w:r>
      <w:r w:rsidR="00C856D7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856D7">
        <w:rPr>
          <w:b/>
          <w:bCs/>
          <w:szCs w:val="28"/>
        </w:rPr>
        <w:t>2</w:t>
      </w:r>
      <w:r>
        <w:rPr>
          <w:b/>
          <w:bCs/>
          <w:szCs w:val="28"/>
        </w:rPr>
        <w:t>1-ВВРЗ/2019/1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Pr="00E631C9" w:rsidRDefault="00F57AC9" w:rsidP="00F57AC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C856D7">
        <w:rPr>
          <w:bCs/>
          <w:szCs w:val="28"/>
        </w:rPr>
        <w:t>2</w:t>
      </w:r>
      <w:r>
        <w:rPr>
          <w:bCs/>
          <w:szCs w:val="28"/>
        </w:rPr>
        <w:t>1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C856D7" w:rsidRPr="003406F5">
        <w:rPr>
          <w:szCs w:val="28"/>
        </w:rPr>
        <w:t xml:space="preserve">на право заключения </w:t>
      </w:r>
      <w:r w:rsidR="00456705">
        <w:rPr>
          <w:szCs w:val="28"/>
        </w:rPr>
        <w:t xml:space="preserve">Договора </w:t>
      </w:r>
      <w:r w:rsidR="00C856D7" w:rsidRPr="00B0153D">
        <w:rPr>
          <w:szCs w:val="28"/>
        </w:rPr>
        <w:t xml:space="preserve">на </w:t>
      </w:r>
      <w:r w:rsidR="00C856D7" w:rsidRPr="00B0153D">
        <w:rPr>
          <w:color w:val="000000"/>
          <w:szCs w:val="28"/>
        </w:rPr>
        <w:t xml:space="preserve">выполнение работ по </w:t>
      </w:r>
      <w:r w:rsidR="00C856D7" w:rsidRPr="00B0153D">
        <w:rPr>
          <w:szCs w:val="28"/>
        </w:rPr>
        <w:t xml:space="preserve">капитальному ремонту </w:t>
      </w:r>
      <w:proofErr w:type="spellStart"/>
      <w:r w:rsidR="00C856D7" w:rsidRPr="00B0153D">
        <w:rPr>
          <w:szCs w:val="28"/>
        </w:rPr>
        <w:t>наруж</w:t>
      </w:r>
      <w:r w:rsidR="00C856D7">
        <w:rPr>
          <w:szCs w:val="28"/>
        </w:rPr>
        <w:t>ней</w:t>
      </w:r>
      <w:proofErr w:type="spellEnd"/>
      <w:r w:rsidR="00C856D7">
        <w:rPr>
          <w:szCs w:val="28"/>
        </w:rPr>
        <w:t xml:space="preserve"> теплосиловой сети (Инв. № 4627)</w:t>
      </w:r>
      <w:r w:rsidR="00C856D7" w:rsidRPr="00B0153D">
        <w:rPr>
          <w:szCs w:val="28"/>
        </w:rPr>
        <w:t xml:space="preserve">, находящейся  на балансовом учете </w:t>
      </w:r>
      <w:r w:rsidR="00C856D7" w:rsidRPr="00B0153D">
        <w:rPr>
          <w:color w:val="000000"/>
          <w:szCs w:val="28"/>
        </w:rPr>
        <w:t xml:space="preserve">Воронежского ВРЗ АО «ВРМ», </w:t>
      </w:r>
      <w:r w:rsidR="00C856D7" w:rsidRPr="00B0153D">
        <w:t>расположенной  по адресу: г. Воронеж,</w:t>
      </w:r>
      <w:r w:rsidR="00C856D7" w:rsidRPr="00B0153D">
        <w:rPr>
          <w:bCs/>
        </w:rPr>
        <w:t xml:space="preserve"> </w:t>
      </w:r>
      <w:r w:rsidR="00C856D7" w:rsidRPr="00B0153D">
        <w:t>пер. Богдана Хм</w:t>
      </w:r>
      <w:r w:rsidR="00C856D7" w:rsidRPr="00E631C9">
        <w:t>ельницкого</w:t>
      </w:r>
      <w:r w:rsidRPr="00E631C9">
        <w:rPr>
          <w:color w:val="000000"/>
          <w:szCs w:val="28"/>
        </w:rPr>
        <w:t>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856D7">
        <w:t>19</w:t>
      </w:r>
      <w:r>
        <w:t xml:space="preserve"> »  </w:t>
      </w:r>
      <w:r w:rsidR="00C856D7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C856D7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F57AC9" w:rsidRPr="00B11D7E" w:rsidRDefault="00464CF1" w:rsidP="00F57AC9">
      <w:pPr>
        <w:ind w:firstLine="567"/>
        <w:jc w:val="both"/>
        <w:rPr>
          <w:color w:val="000000"/>
        </w:rPr>
      </w:pPr>
      <w:r>
        <w:t>На процедуре вскрытия присутствовал представитель ООО «ЛК-Строй»</w:t>
      </w:r>
      <w:bookmarkStart w:id="0" w:name="_GoBack"/>
      <w:bookmarkEnd w:id="0"/>
      <w:r w:rsidR="00F57AC9" w:rsidRPr="00754E5D">
        <w:t>, подавших</w:t>
      </w:r>
      <w:r w:rsidR="00F57AC9" w:rsidRPr="00754E5D">
        <w:rPr>
          <w:color w:val="000000"/>
        </w:rPr>
        <w:t xml:space="preserve"> конкурсную заявку</w:t>
      </w:r>
      <w:r w:rsidR="00F57AC9" w:rsidRPr="00754E5D">
        <w:t>.</w:t>
      </w:r>
      <w:r w:rsidR="00F57AC9"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C856D7" w:rsidRDefault="00C856D7" w:rsidP="00B7024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0F6DF3">
        <w:rPr>
          <w:szCs w:val="28"/>
        </w:rPr>
        <w:t>«ЛК-Строй», ИНН 366199786</w:t>
      </w:r>
      <w:r w:rsidR="00815ED4">
        <w:rPr>
          <w:szCs w:val="28"/>
        </w:rPr>
        <w:t>;</w:t>
      </w:r>
    </w:p>
    <w:p w:rsidR="00456705" w:rsidRPr="00B7024B" w:rsidRDefault="00815ED4" w:rsidP="00B7024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Финтех</w:t>
      </w:r>
      <w:proofErr w:type="spellEnd"/>
      <w:r>
        <w:rPr>
          <w:szCs w:val="28"/>
        </w:rPr>
        <w:t>», ИНН 3665133140.</w:t>
      </w: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0F6DF3"/>
    <w:rsid w:val="001E61F6"/>
    <w:rsid w:val="001F4125"/>
    <w:rsid w:val="0042493B"/>
    <w:rsid w:val="00456705"/>
    <w:rsid w:val="00464CF1"/>
    <w:rsid w:val="00471BB9"/>
    <w:rsid w:val="004F3C71"/>
    <w:rsid w:val="00606510"/>
    <w:rsid w:val="006E49F6"/>
    <w:rsid w:val="006F70C1"/>
    <w:rsid w:val="00722D64"/>
    <w:rsid w:val="007B1E1D"/>
    <w:rsid w:val="00815ED4"/>
    <w:rsid w:val="008C45CF"/>
    <w:rsid w:val="00926999"/>
    <w:rsid w:val="00996B99"/>
    <w:rsid w:val="009E180E"/>
    <w:rsid w:val="00B5506F"/>
    <w:rsid w:val="00B7024B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67AF-B2CC-4C46-AD78-3635BF4E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Тулинова Людмила Александровна</cp:lastModifiedBy>
  <cp:revision>19</cp:revision>
  <dcterms:created xsi:type="dcterms:W3CDTF">2018-03-05T12:10:00Z</dcterms:created>
  <dcterms:modified xsi:type="dcterms:W3CDTF">2019-07-23T05:30:00Z</dcterms:modified>
</cp:coreProperties>
</file>