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153151" w:rsidRPr="00EE51FE" w:rsidRDefault="00153151" w:rsidP="00153151">
      <w:pPr>
        <w:ind w:left="4395"/>
        <w:rPr>
          <w:rFonts w:eastAsia="Arial Unicode MS"/>
          <w:b/>
          <w:bCs/>
          <w:sz w:val="28"/>
          <w:szCs w:val="28"/>
        </w:rPr>
      </w:pPr>
    </w:p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proofErr w:type="gramStart"/>
      <w:r w:rsidRPr="00EE51FE">
        <w:rPr>
          <w:b/>
          <w:bCs/>
          <w:sz w:val="28"/>
          <w:szCs w:val="28"/>
        </w:rPr>
        <w:t>конкурсной</w:t>
      </w:r>
      <w:proofErr w:type="gramEnd"/>
    </w:p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комиссии Воронежского ВРЗ АО «ВРМ»</w:t>
      </w:r>
    </w:p>
    <w:p w:rsidR="00153151" w:rsidRPr="00EE51FE" w:rsidRDefault="00153151" w:rsidP="00153151">
      <w:pPr>
        <w:ind w:left="4395"/>
        <w:rPr>
          <w:b/>
          <w:bCs/>
          <w:sz w:val="28"/>
          <w:szCs w:val="28"/>
        </w:rPr>
      </w:pPr>
    </w:p>
    <w:p w:rsidR="00153151" w:rsidRPr="00EE51FE" w:rsidRDefault="00153151" w:rsidP="00153151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Pr="00EE51FE">
        <w:rPr>
          <w:b/>
          <w:bCs/>
          <w:sz w:val="28"/>
          <w:szCs w:val="28"/>
        </w:rPr>
        <w:t>/Ижокин Г.В./</w:t>
      </w:r>
    </w:p>
    <w:p w:rsidR="00153151" w:rsidRPr="00EE51FE" w:rsidRDefault="00153151" w:rsidP="00153151">
      <w:pPr>
        <w:ind w:left="4395"/>
        <w:rPr>
          <w:rFonts w:eastAsia="Arial Unicode MS"/>
        </w:rPr>
      </w:pPr>
    </w:p>
    <w:p w:rsidR="00153151" w:rsidRPr="00EE51FE" w:rsidRDefault="00153151" w:rsidP="00153151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>
        <w:rPr>
          <w:b/>
          <w:bCs/>
          <w:sz w:val="28"/>
        </w:rPr>
        <w:t>23</w:t>
      </w:r>
      <w:r w:rsidR="00CA100E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153151" w:rsidRPr="00EE51FE" w:rsidRDefault="00153151" w:rsidP="00153151">
      <w:pPr>
        <w:ind w:left="5387"/>
        <w:jc w:val="both"/>
        <w:rPr>
          <w:b/>
          <w:sz w:val="28"/>
          <w:szCs w:val="28"/>
        </w:rPr>
      </w:pPr>
    </w:p>
    <w:p w:rsidR="00153151" w:rsidRPr="00EE51FE" w:rsidRDefault="00153151" w:rsidP="00153151">
      <w:pPr>
        <w:ind w:firstLine="567"/>
        <w:jc w:val="both"/>
        <w:rPr>
          <w:b/>
          <w:sz w:val="28"/>
          <w:szCs w:val="28"/>
        </w:rPr>
      </w:pPr>
    </w:p>
    <w:p w:rsidR="00CA100E" w:rsidRPr="000B64FC" w:rsidRDefault="00153151" w:rsidP="00CA100E">
      <w:pPr>
        <w:pStyle w:val="1"/>
        <w:rPr>
          <w:b/>
        </w:rPr>
      </w:pPr>
      <w:r w:rsidRPr="00EE51FE">
        <w:rPr>
          <w:b/>
          <w:szCs w:val="28"/>
        </w:rPr>
        <w:t xml:space="preserve">Методика </w:t>
      </w:r>
      <w:r w:rsidRPr="004D1CFF">
        <w:rPr>
          <w:b/>
          <w:szCs w:val="28"/>
        </w:rPr>
        <w:t xml:space="preserve">оценки конкурсных заявок участников открытого конкурса   № </w:t>
      </w:r>
      <w:r w:rsidRPr="004D1CFF">
        <w:rPr>
          <w:rFonts w:eastAsia="MS Mincho"/>
          <w:b/>
          <w:color w:val="000000"/>
          <w:szCs w:val="28"/>
        </w:rPr>
        <w:t>ОК/</w:t>
      </w:r>
      <w:r w:rsidR="00CA100E">
        <w:rPr>
          <w:rFonts w:eastAsia="MS Mincho"/>
          <w:b/>
          <w:color w:val="000000"/>
          <w:szCs w:val="28"/>
        </w:rPr>
        <w:t>2</w:t>
      </w:r>
      <w:r w:rsidRPr="004D1CFF">
        <w:rPr>
          <w:rFonts w:eastAsia="MS Mincho"/>
          <w:b/>
          <w:color w:val="000000"/>
          <w:szCs w:val="28"/>
        </w:rPr>
        <w:t xml:space="preserve">–ВВРЗ/2023 </w:t>
      </w:r>
      <w:r w:rsidR="00CA100E" w:rsidRPr="000B64FC">
        <w:rPr>
          <w:rFonts w:eastAsia="MS Mincho"/>
          <w:b/>
          <w:szCs w:val="28"/>
        </w:rPr>
        <w:t>2023</w:t>
      </w:r>
      <w:r w:rsidR="00CA100E" w:rsidRPr="000B64FC">
        <w:rPr>
          <w:b/>
          <w:bCs/>
          <w:szCs w:val="28"/>
        </w:rPr>
        <w:t xml:space="preserve"> </w:t>
      </w:r>
      <w:r w:rsidR="00CA100E" w:rsidRPr="000B64FC">
        <w:rPr>
          <w:b/>
          <w:szCs w:val="28"/>
        </w:rPr>
        <w:t xml:space="preserve">на право заключения Договора по выполнению Работ на  пассажирских  </w:t>
      </w:r>
      <w:proofErr w:type="gramStart"/>
      <w:r w:rsidR="00CA100E" w:rsidRPr="000B64FC">
        <w:rPr>
          <w:b/>
          <w:szCs w:val="28"/>
        </w:rPr>
        <w:t>вагонах</w:t>
      </w:r>
      <w:proofErr w:type="gramEnd"/>
      <w:r w:rsidR="00CA100E" w:rsidRPr="000B64FC">
        <w:rPr>
          <w:b/>
          <w:szCs w:val="28"/>
        </w:rPr>
        <w:t>, находящихся на территории Воронежского ВРЗ АО «ВРМ», располож</w:t>
      </w:r>
      <w:r w:rsidR="00CA100E" w:rsidRPr="000B64FC">
        <w:rPr>
          <w:b/>
        </w:rPr>
        <w:t>енного по адресу: г. Воронеж,</w:t>
      </w:r>
      <w:r w:rsidR="00CA100E" w:rsidRPr="000B64FC">
        <w:rPr>
          <w:b/>
          <w:bCs/>
        </w:rPr>
        <w:t xml:space="preserve"> </w:t>
      </w:r>
      <w:r w:rsidR="00CA100E" w:rsidRPr="000B64FC">
        <w:rPr>
          <w:b/>
        </w:rPr>
        <w:t>пер. Богдана Хмельницкого, д.1,</w:t>
      </w:r>
      <w:r w:rsidR="00CA100E" w:rsidRPr="000B64FC">
        <w:rPr>
          <w:b/>
          <w:color w:val="000000"/>
          <w:szCs w:val="28"/>
        </w:rPr>
        <w:t xml:space="preserve"> в 2023 году. </w:t>
      </w:r>
    </w:p>
    <w:p w:rsidR="00153151" w:rsidRPr="004D1CFF" w:rsidRDefault="00153151" w:rsidP="00153151">
      <w:pPr>
        <w:pStyle w:val="1"/>
        <w:rPr>
          <w:szCs w:val="28"/>
        </w:rPr>
      </w:pPr>
    </w:p>
    <w:p w:rsidR="00153151" w:rsidRPr="004D1CFF" w:rsidRDefault="00153151" w:rsidP="00153151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1C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100E" w:rsidRPr="000B64FC" w:rsidRDefault="00153151" w:rsidP="00CA100E">
      <w:pPr>
        <w:pStyle w:val="1"/>
        <w:rPr>
          <w:b/>
        </w:rPr>
      </w:pPr>
      <w:r w:rsidRPr="004D1CFF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№ </w:t>
      </w:r>
      <w:r w:rsidRPr="004D1CFF">
        <w:rPr>
          <w:rFonts w:eastAsia="MS Mincho"/>
          <w:color w:val="000000"/>
          <w:szCs w:val="28"/>
        </w:rPr>
        <w:t>ОК/</w:t>
      </w:r>
      <w:r w:rsidR="00CA100E">
        <w:rPr>
          <w:rFonts w:eastAsia="MS Mincho"/>
          <w:color w:val="000000"/>
          <w:szCs w:val="28"/>
        </w:rPr>
        <w:t>2</w:t>
      </w:r>
      <w:r w:rsidRPr="004D1CFF">
        <w:rPr>
          <w:rFonts w:eastAsia="MS Mincho"/>
          <w:color w:val="000000"/>
          <w:szCs w:val="28"/>
        </w:rPr>
        <w:t>– ВВРЗ/</w:t>
      </w:r>
      <w:r w:rsidRPr="00CA100E">
        <w:rPr>
          <w:rFonts w:eastAsia="MS Mincho"/>
          <w:color w:val="000000"/>
          <w:szCs w:val="28"/>
        </w:rPr>
        <w:t xml:space="preserve">2023 </w:t>
      </w:r>
      <w:r w:rsidR="00CA100E" w:rsidRPr="00CA100E">
        <w:rPr>
          <w:bCs/>
          <w:szCs w:val="28"/>
        </w:rPr>
        <w:t xml:space="preserve"> </w:t>
      </w:r>
      <w:r w:rsidR="00CA100E" w:rsidRPr="00CA100E">
        <w:rPr>
          <w:szCs w:val="28"/>
        </w:rPr>
        <w:t>на право заключения Договора по выполнению Работ на  пассажирских  вагонах, находящихся на территории Воронежского ВРЗ АО «ВРМ», располож</w:t>
      </w:r>
      <w:r w:rsidR="00CA100E" w:rsidRPr="00CA100E">
        <w:t xml:space="preserve">енного по адресу: </w:t>
      </w:r>
      <w:proofErr w:type="gramStart"/>
      <w:r w:rsidR="00CA100E" w:rsidRPr="00CA100E">
        <w:t>г</w:t>
      </w:r>
      <w:proofErr w:type="gramEnd"/>
      <w:r w:rsidR="00CA100E" w:rsidRPr="00CA100E">
        <w:t>. Воронеж,</w:t>
      </w:r>
      <w:r w:rsidR="00CA100E" w:rsidRPr="00CA100E">
        <w:rPr>
          <w:bCs/>
        </w:rPr>
        <w:t xml:space="preserve"> </w:t>
      </w:r>
      <w:r w:rsidR="00CA100E" w:rsidRPr="00CA100E">
        <w:t>пер. Богдана Хмельницкого, д.1,</w:t>
      </w:r>
      <w:r w:rsidR="00CA100E" w:rsidRPr="00CA100E">
        <w:rPr>
          <w:color w:val="000000"/>
          <w:szCs w:val="28"/>
        </w:rPr>
        <w:t xml:space="preserve"> в 2023 году.</w:t>
      </w:r>
      <w:r w:rsidR="00CA100E" w:rsidRPr="000B64FC">
        <w:rPr>
          <w:b/>
          <w:color w:val="000000"/>
          <w:szCs w:val="28"/>
        </w:rPr>
        <w:t xml:space="preserve"> </w:t>
      </w:r>
    </w:p>
    <w:p w:rsidR="00153151" w:rsidRPr="00EE51FE" w:rsidRDefault="00153151" w:rsidP="00153151">
      <w:pPr>
        <w:pStyle w:val="1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 </w:t>
      </w:r>
    </w:p>
    <w:p w:rsidR="00153151" w:rsidRPr="00EE51FE" w:rsidRDefault="00153151" w:rsidP="00153151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153151" w:rsidRPr="00EE51FE" w:rsidRDefault="00153151" w:rsidP="00153151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153151" w:rsidRPr="00EE51FE" w:rsidRDefault="00153151" w:rsidP="00153151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153151" w:rsidRPr="00EE51FE" w:rsidRDefault="00153151" w:rsidP="00153151">
      <w:pPr>
        <w:pStyle w:val="a6"/>
        <w:ind w:firstLine="567"/>
        <w:rPr>
          <w:b/>
          <w:szCs w:val="28"/>
        </w:rPr>
      </w:pPr>
    </w:p>
    <w:p w:rsidR="00153151" w:rsidRPr="00EE51FE" w:rsidRDefault="00153151" w:rsidP="00153151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>2. Порядок работы экспертной группы при оценке заявок</w:t>
      </w:r>
    </w:p>
    <w:p w:rsidR="00153151" w:rsidRPr="00EE51FE" w:rsidRDefault="00153151" w:rsidP="00153151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</w:t>
      </w:r>
      <w:proofErr w:type="gramStart"/>
      <w:r w:rsidRPr="00EE51FE">
        <w:rPr>
          <w:sz w:val="28"/>
          <w:szCs w:val="28"/>
        </w:rPr>
        <w:t>основании</w:t>
      </w:r>
      <w:proofErr w:type="gramEnd"/>
      <w:r w:rsidRPr="00EE51FE">
        <w:rPr>
          <w:sz w:val="28"/>
          <w:szCs w:val="28"/>
        </w:rPr>
        <w:t xml:space="preserve">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153151" w:rsidRPr="00EE51FE" w:rsidRDefault="00153151" w:rsidP="00153151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153151" w:rsidRPr="00EE51FE" w:rsidRDefault="00153151" w:rsidP="00153151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153151" w:rsidRPr="00EE51FE" w:rsidRDefault="00153151" w:rsidP="00153151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</w:t>
      </w:r>
      <w:proofErr w:type="gramStart"/>
      <w:r w:rsidRPr="00EE51FE">
        <w:rPr>
          <w:sz w:val="28"/>
          <w:szCs w:val="28"/>
        </w:rPr>
        <w:t>случае</w:t>
      </w:r>
      <w:proofErr w:type="gramEnd"/>
      <w:r w:rsidRPr="00EE51FE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153151" w:rsidRPr="00EE51FE" w:rsidRDefault="00153151" w:rsidP="0015315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имеющейся информации.</w:t>
      </w:r>
    </w:p>
    <w:p w:rsidR="00153151" w:rsidRPr="00EE51FE" w:rsidRDefault="00153151" w:rsidP="001531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153151" w:rsidRPr="00EE51FE" w:rsidRDefault="00153151" w:rsidP="001531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критериев, представленных в таблице №1.</w:t>
      </w:r>
    </w:p>
    <w:p w:rsidR="00153151" w:rsidRPr="00EE51FE" w:rsidRDefault="00153151" w:rsidP="00153151">
      <w:pPr>
        <w:pStyle w:val="a6"/>
        <w:ind w:firstLine="567"/>
        <w:rPr>
          <w:szCs w:val="28"/>
        </w:rPr>
      </w:pPr>
    </w:p>
    <w:p w:rsidR="00153151" w:rsidRPr="00EE51FE" w:rsidRDefault="00153151" w:rsidP="00153151">
      <w:pPr>
        <w:pStyle w:val="a6"/>
        <w:ind w:firstLine="567"/>
        <w:rPr>
          <w:szCs w:val="28"/>
        </w:rPr>
      </w:pPr>
    </w:p>
    <w:p w:rsidR="00153151" w:rsidRPr="00EE51FE" w:rsidRDefault="00153151" w:rsidP="00153151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Таблица № 1</w:t>
      </w:r>
    </w:p>
    <w:p w:rsidR="00153151" w:rsidRPr="00EE51FE" w:rsidRDefault="00153151" w:rsidP="00153151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153151" w:rsidRPr="00EE51FE" w:rsidTr="002D7643">
        <w:tc>
          <w:tcPr>
            <w:tcW w:w="709" w:type="dxa"/>
            <w:vAlign w:val="center"/>
          </w:tcPr>
          <w:p w:rsidR="00153151" w:rsidRPr="00EE51FE" w:rsidRDefault="00153151" w:rsidP="002D7643">
            <w:pPr>
              <w:ind w:left="-108" w:right="-135"/>
              <w:rPr>
                <w:b/>
              </w:rPr>
            </w:pPr>
            <w:r w:rsidRPr="00EE51FE">
              <w:rPr>
                <w:b/>
              </w:rPr>
              <w:t xml:space="preserve">№ </w:t>
            </w:r>
            <w:proofErr w:type="spellStart"/>
            <w:proofErr w:type="gramStart"/>
            <w:r w:rsidRPr="00EE51FE">
              <w:rPr>
                <w:b/>
              </w:rPr>
              <w:t>п</w:t>
            </w:r>
            <w:proofErr w:type="spellEnd"/>
            <w:proofErr w:type="gramEnd"/>
            <w:r w:rsidRPr="00EE51FE">
              <w:rPr>
                <w:b/>
              </w:rPr>
              <w:t>/</w:t>
            </w:r>
            <w:proofErr w:type="spellStart"/>
            <w:r w:rsidRPr="00EE51FE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t>Критерии</w:t>
            </w:r>
          </w:p>
        </w:tc>
        <w:tc>
          <w:tcPr>
            <w:tcW w:w="1201" w:type="dxa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t>Макс. кол-во баллов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t>Порядок оценки</w:t>
            </w:r>
          </w:p>
        </w:tc>
      </w:tr>
      <w:tr w:rsidR="00153151" w:rsidRPr="00EE51FE" w:rsidTr="00966E7E">
        <w:trPr>
          <w:trHeight w:val="217"/>
        </w:trPr>
        <w:tc>
          <w:tcPr>
            <w:tcW w:w="10206" w:type="dxa"/>
            <w:gridSpan w:val="4"/>
            <w:vAlign w:val="center"/>
          </w:tcPr>
          <w:p w:rsidR="00153151" w:rsidRPr="00EE51FE" w:rsidRDefault="00153151" w:rsidP="00966E7E">
            <w:pPr>
              <w:rPr>
                <w:bCs/>
              </w:rPr>
            </w:pPr>
          </w:p>
          <w:p w:rsidR="00153151" w:rsidRPr="00EE51FE" w:rsidRDefault="00966E7E" w:rsidP="00966E7E">
            <w:pPr>
              <w:rPr>
                <w:b/>
              </w:rPr>
            </w:pPr>
            <w:r>
              <w:rPr>
                <w:bCs/>
              </w:rPr>
              <w:t>1</w:t>
            </w:r>
            <w:r w:rsidR="00153151" w:rsidRPr="00EE51FE">
              <w:rPr>
                <w:bCs/>
              </w:rPr>
              <w:t>. Квалификация участника</w:t>
            </w:r>
          </w:p>
        </w:tc>
      </w:tr>
      <w:tr w:rsidR="00153151" w:rsidRPr="00EE51FE" w:rsidTr="002D7643">
        <w:trPr>
          <w:trHeight w:val="2532"/>
        </w:trPr>
        <w:tc>
          <w:tcPr>
            <w:tcW w:w="709" w:type="dxa"/>
            <w:vAlign w:val="center"/>
          </w:tcPr>
          <w:p w:rsidR="00153151" w:rsidRPr="0088357F" w:rsidRDefault="00966E7E" w:rsidP="00966E7E">
            <w:pPr>
              <w:ind w:right="-29"/>
            </w:pPr>
            <w:r>
              <w:t>1</w:t>
            </w:r>
            <w:r w:rsidR="00CA100E">
              <w:t>.1</w:t>
            </w:r>
            <w:r w:rsidR="00153151" w:rsidRPr="0088357F">
              <w:t>.</w:t>
            </w:r>
          </w:p>
        </w:tc>
        <w:tc>
          <w:tcPr>
            <w:tcW w:w="2579" w:type="dxa"/>
            <w:vAlign w:val="center"/>
          </w:tcPr>
          <w:p w:rsidR="00153151" w:rsidRPr="00A42CE6" w:rsidRDefault="00153151" w:rsidP="002D7643"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153151" w:rsidRPr="0088357F" w:rsidRDefault="00153151" w:rsidP="002D7643">
            <w:pPr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</w:t>
            </w:r>
            <w:r w:rsidR="00CA100E">
              <w:rPr>
                <w:sz w:val="28"/>
                <w:szCs w:val="28"/>
              </w:rPr>
              <w:t>0</w:t>
            </w:r>
          </w:p>
        </w:tc>
        <w:tc>
          <w:tcPr>
            <w:tcW w:w="5717" w:type="dxa"/>
            <w:vAlign w:val="center"/>
          </w:tcPr>
          <w:p w:rsidR="00153151" w:rsidRPr="0088357F" w:rsidRDefault="00153151" w:rsidP="002D7643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53151" w:rsidRPr="0088357F" w:rsidRDefault="00153151" w:rsidP="002D7643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153151" w:rsidRPr="0088357F" w:rsidRDefault="00DE2EF5" w:rsidP="002D7643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5.25pt" o:ole="">
                  <v:imagedata r:id="rId7" o:title=""/>
                </v:shape>
                <o:OLEObject Type="Embed" ProgID="Equation.3" ShapeID="_x0000_i1025" DrawAspect="Content" ObjectID="_1741612372" r:id="rId8"/>
              </w:object>
            </w:r>
            <w:r w:rsidR="00153151" w:rsidRPr="0088357F">
              <w:rPr>
                <w:bCs/>
              </w:rPr>
              <w:t>где,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88357F">
              <w:rPr>
                <w:bCs/>
                <w:sz w:val="21"/>
                <w:szCs w:val="21"/>
              </w:rPr>
              <w:t>n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Aj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88357F">
              <w:rPr>
                <w:bCs/>
                <w:sz w:val="21"/>
                <w:szCs w:val="21"/>
              </w:rPr>
              <w:t>П</w:t>
            </w:r>
            <w:proofErr w:type="gram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88357F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88357F">
              <w:rPr>
                <w:bCs/>
                <w:sz w:val="21"/>
                <w:szCs w:val="21"/>
              </w:rPr>
              <w:t>j</w:t>
            </w:r>
            <w:proofErr w:type="spellEnd"/>
            <w:r w:rsidRPr="0088357F">
              <w:rPr>
                <w:bCs/>
                <w:sz w:val="21"/>
                <w:szCs w:val="21"/>
              </w:rPr>
              <w:t>–ого участника;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П </w:t>
            </w:r>
            <w:proofErr w:type="spellStart"/>
            <w:r w:rsidRPr="0088357F">
              <w:rPr>
                <w:bCs/>
                <w:sz w:val="21"/>
                <w:szCs w:val="21"/>
              </w:rPr>
              <w:t>max</w:t>
            </w:r>
            <w:proofErr w:type="spellEnd"/>
            <w:r w:rsidRPr="0088357F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53151" w:rsidRPr="0088357F" w:rsidRDefault="00153151" w:rsidP="002D7643">
            <w:pPr>
              <w:rPr>
                <w:b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53151" w:rsidRPr="00EE51FE" w:rsidTr="002D7643">
        <w:trPr>
          <w:trHeight w:val="2532"/>
        </w:trPr>
        <w:tc>
          <w:tcPr>
            <w:tcW w:w="709" w:type="dxa"/>
            <w:vAlign w:val="center"/>
          </w:tcPr>
          <w:p w:rsidR="00153151" w:rsidRPr="00EE51FE" w:rsidRDefault="00966E7E" w:rsidP="00966E7E">
            <w:pPr>
              <w:ind w:right="-29"/>
            </w:pPr>
            <w:r>
              <w:t>1</w:t>
            </w:r>
            <w:r w:rsidR="00153151" w:rsidRPr="00EE51FE">
              <w:t>.</w:t>
            </w:r>
            <w:r w:rsidR="00CA100E">
              <w:t>2</w:t>
            </w:r>
            <w:r w:rsidR="00153151" w:rsidRPr="00EE51FE">
              <w:t>.</w:t>
            </w:r>
          </w:p>
        </w:tc>
        <w:tc>
          <w:tcPr>
            <w:tcW w:w="2579" w:type="dxa"/>
            <w:vAlign w:val="center"/>
          </w:tcPr>
          <w:p w:rsidR="00153151" w:rsidRPr="00EE51FE" w:rsidRDefault="00153151" w:rsidP="002D7643"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53151" w:rsidRPr="00EE51FE" w:rsidRDefault="00CA100E" w:rsidP="002D764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>
              <w:rPr>
                <w:bCs/>
                <w:sz w:val="21"/>
                <w:szCs w:val="21"/>
              </w:rPr>
              <w:t>работ</w:t>
            </w:r>
            <w:r w:rsidRPr="00EE51FE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</w:t>
            </w:r>
            <w:r w:rsidR="00CA100E">
              <w:rPr>
                <w:bCs/>
                <w:sz w:val="21"/>
                <w:szCs w:val="21"/>
              </w:rPr>
              <w:t>й отзыв заказчика, но не более 5</w:t>
            </w:r>
            <w:r w:rsidRPr="00EE51FE">
              <w:rPr>
                <w:bCs/>
                <w:sz w:val="21"/>
                <w:szCs w:val="21"/>
              </w:rPr>
              <w:t xml:space="preserve"> баллов.</w:t>
            </w:r>
          </w:p>
          <w:p w:rsidR="00153151" w:rsidRPr="00EE51FE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53151" w:rsidRPr="00EE51FE" w:rsidRDefault="00CA100E" w:rsidP="002D7643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153151"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53151" w:rsidRPr="00EE51FE" w:rsidTr="00966E7E">
        <w:trPr>
          <w:trHeight w:val="375"/>
        </w:trPr>
        <w:tc>
          <w:tcPr>
            <w:tcW w:w="10206" w:type="dxa"/>
            <w:gridSpan w:val="4"/>
            <w:vAlign w:val="center"/>
          </w:tcPr>
          <w:p w:rsidR="00153151" w:rsidRPr="00EE51FE" w:rsidRDefault="00966E7E" w:rsidP="00966E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</w:pPr>
            <w:r>
              <w:t>2</w:t>
            </w:r>
            <w:r w:rsidR="00153151">
              <w:t xml:space="preserve">. </w:t>
            </w:r>
            <w:r w:rsidR="00153151" w:rsidRPr="00EE51FE">
              <w:t>Цена договора</w:t>
            </w:r>
          </w:p>
        </w:tc>
      </w:tr>
      <w:tr w:rsidR="00153151" w:rsidRPr="00EE51FE" w:rsidTr="002D7643">
        <w:trPr>
          <w:trHeight w:val="839"/>
        </w:trPr>
        <w:tc>
          <w:tcPr>
            <w:tcW w:w="709" w:type="dxa"/>
            <w:vAlign w:val="center"/>
          </w:tcPr>
          <w:p w:rsidR="00153151" w:rsidRPr="00EE51FE" w:rsidRDefault="00966E7E" w:rsidP="00966E7E">
            <w:pPr>
              <w:ind w:right="-135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153151" w:rsidRPr="00EE51FE" w:rsidRDefault="00153151" w:rsidP="002D7643">
            <w:pPr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153151" w:rsidRPr="00EE51FE" w:rsidRDefault="00966E7E" w:rsidP="00966E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153151">
              <w:rPr>
                <w:b/>
                <w:color w:val="000000"/>
              </w:rPr>
              <w:t>5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</w:t>
            </w:r>
            <w:proofErr w:type="spellStart"/>
            <w:r w:rsidRPr="00EE51FE">
              <w:rPr>
                <w:bCs/>
                <w:sz w:val="22"/>
              </w:rPr>
              <w:t>тым</w:t>
            </w:r>
            <w:proofErr w:type="spellEnd"/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53151" w:rsidRPr="00EE51FE" w:rsidRDefault="00E16E9B" w:rsidP="002D7643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75pt;height:42pt" o:ole="">
                  <v:imagedata r:id="rId9" o:title=""/>
                </v:shape>
                <o:OLEObject Type="Embed" ProgID="Equation.3" ShapeID="_x0000_i1026" DrawAspect="Content" ObjectID="_1741612373" r:id="rId10"/>
              </w:object>
            </w:r>
            <w:r w:rsidR="00153151" w:rsidRPr="00EE51FE">
              <w:rPr>
                <w:b/>
                <w:bCs/>
                <w:sz w:val="22"/>
              </w:rPr>
              <w:t xml:space="preserve">, </w:t>
            </w:r>
            <w:r w:rsidR="00153151" w:rsidRPr="00EE51FE">
              <w:rPr>
                <w:bCs/>
                <w:sz w:val="22"/>
              </w:rPr>
              <w:t xml:space="preserve">где </w:t>
            </w:r>
          </w:p>
          <w:p w:rsidR="00153151" w:rsidRPr="00EE51FE" w:rsidRDefault="00153151" w:rsidP="002D7643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, 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 -  количество участников;</w:t>
            </w:r>
          </w:p>
          <w:p w:rsidR="00153151" w:rsidRPr="00EE51FE" w:rsidRDefault="00153151" w:rsidP="002D7643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lastRenderedPageBreak/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741612374" r:id="rId12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153151" w:rsidRPr="00EE51FE" w:rsidRDefault="00153151" w:rsidP="002D7643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741612375" r:id="rId14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</w:t>
            </w:r>
            <w:proofErr w:type="spellStart"/>
            <w:r w:rsidRPr="00EE51FE">
              <w:rPr>
                <w:bCs/>
                <w:sz w:val="22"/>
              </w:rPr>
              <w:t>ым</w:t>
            </w:r>
            <w:proofErr w:type="spellEnd"/>
            <w:r w:rsidRPr="00EE51FE">
              <w:rPr>
                <w:bCs/>
                <w:sz w:val="22"/>
              </w:rPr>
              <w:t xml:space="preserve"> участником;</w:t>
            </w:r>
          </w:p>
          <w:p w:rsidR="00153151" w:rsidRPr="00EE51FE" w:rsidRDefault="00153151" w:rsidP="002D7643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53151" w:rsidRPr="00EE51FE" w:rsidRDefault="00153151" w:rsidP="002D7643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53151" w:rsidRPr="00EE51FE" w:rsidRDefault="00153151" w:rsidP="002D7643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E51FE">
              <w:rPr>
                <w:bCs/>
                <w:sz w:val="22"/>
                <w:szCs w:val="22"/>
              </w:rPr>
              <w:t>случае</w:t>
            </w:r>
            <w:proofErr w:type="gramEnd"/>
            <w:r w:rsidRPr="00EE51FE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53151" w:rsidRPr="00EE51FE" w:rsidRDefault="00153151" w:rsidP="002D7643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53151" w:rsidRPr="00EE51FE" w:rsidTr="002D7643">
        <w:tc>
          <w:tcPr>
            <w:tcW w:w="3288" w:type="dxa"/>
            <w:gridSpan w:val="2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153151" w:rsidRPr="00EE51FE" w:rsidRDefault="00153151" w:rsidP="002D7643">
            <w:pPr>
              <w:rPr>
                <w:b/>
                <w:bCs/>
              </w:rPr>
            </w:pPr>
            <w:r w:rsidRPr="00EE51FE">
              <w:rPr>
                <w:b/>
                <w:bCs/>
              </w:rPr>
              <w:t>100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widowControl w:val="0"/>
              <w:autoSpaceDE w:val="0"/>
              <w:autoSpaceDN w:val="0"/>
              <w:adjustRightInd w:val="0"/>
              <w:ind w:left="-10"/>
            </w:pPr>
          </w:p>
        </w:tc>
      </w:tr>
    </w:tbl>
    <w:p w:rsidR="00153151" w:rsidRPr="00EE51FE" w:rsidRDefault="00153151" w:rsidP="00153151">
      <w:pPr>
        <w:ind w:firstLine="709"/>
        <w:jc w:val="both"/>
        <w:rPr>
          <w:b/>
          <w:sz w:val="28"/>
          <w:szCs w:val="22"/>
        </w:rPr>
      </w:pPr>
    </w:p>
    <w:p w:rsidR="00153151" w:rsidRPr="00EE51FE" w:rsidRDefault="00153151" w:rsidP="00153151">
      <w:pPr>
        <w:ind w:firstLine="708"/>
        <w:jc w:val="both"/>
        <w:rPr>
          <w:sz w:val="28"/>
          <w:szCs w:val="28"/>
        </w:rPr>
      </w:pPr>
    </w:p>
    <w:p w:rsidR="00153151" w:rsidRPr="00EE51FE" w:rsidRDefault="00153151" w:rsidP="00153151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3. Подведение итогов открытого конкурса</w:t>
      </w:r>
    </w:p>
    <w:p w:rsidR="00153151" w:rsidRPr="00EE51FE" w:rsidRDefault="00153151" w:rsidP="00153151">
      <w:pPr>
        <w:ind w:firstLine="709"/>
        <w:jc w:val="both"/>
        <w:rPr>
          <w:bCs/>
          <w:sz w:val="28"/>
          <w:szCs w:val="28"/>
        </w:rPr>
      </w:pPr>
    </w:p>
    <w:p w:rsidR="00153151" w:rsidRPr="00CA100E" w:rsidRDefault="00153151" w:rsidP="00CA100E">
      <w:pPr>
        <w:pStyle w:val="1"/>
      </w:pPr>
      <w:r w:rsidRPr="00C25CBC">
        <w:rPr>
          <w:bCs/>
          <w:szCs w:val="28"/>
        </w:rPr>
        <w:t xml:space="preserve">Решение о победителе открытого </w:t>
      </w:r>
      <w:r w:rsidRPr="004D1CFF">
        <w:rPr>
          <w:bCs/>
          <w:szCs w:val="28"/>
        </w:rPr>
        <w:t xml:space="preserve">конкурса </w:t>
      </w:r>
      <w:r w:rsidRPr="004D1CFF">
        <w:rPr>
          <w:szCs w:val="28"/>
        </w:rPr>
        <w:t xml:space="preserve">№ </w:t>
      </w:r>
      <w:r w:rsidRPr="004D1CFF">
        <w:rPr>
          <w:rFonts w:eastAsia="MS Mincho"/>
          <w:color w:val="000000"/>
          <w:szCs w:val="28"/>
        </w:rPr>
        <w:t>ОК/</w:t>
      </w:r>
      <w:r w:rsidR="00CA100E">
        <w:rPr>
          <w:rFonts w:eastAsia="MS Mincho"/>
          <w:color w:val="000000"/>
          <w:szCs w:val="28"/>
        </w:rPr>
        <w:t>2</w:t>
      </w:r>
      <w:r w:rsidRPr="004D1CFF">
        <w:rPr>
          <w:rFonts w:eastAsia="MS Mincho"/>
          <w:color w:val="000000"/>
          <w:szCs w:val="28"/>
        </w:rPr>
        <w:t>– ВВРЗ/</w:t>
      </w:r>
      <w:r w:rsidRPr="00CA100E">
        <w:rPr>
          <w:rFonts w:eastAsia="MS Mincho"/>
          <w:color w:val="000000"/>
          <w:szCs w:val="28"/>
        </w:rPr>
        <w:t xml:space="preserve">2023 </w:t>
      </w:r>
      <w:r w:rsidR="00CA100E" w:rsidRPr="00CA100E">
        <w:rPr>
          <w:szCs w:val="28"/>
        </w:rPr>
        <w:t>на право заключения Договора по выполнению Работ на  пассажирских  вагонах, находящихся на территории Воронежского ВРЗ АО «ВРМ», располож</w:t>
      </w:r>
      <w:r w:rsidR="00CA100E" w:rsidRPr="00CA100E">
        <w:t xml:space="preserve">енного по адресу: </w:t>
      </w:r>
      <w:proofErr w:type="gramStart"/>
      <w:r w:rsidR="00CA100E" w:rsidRPr="00CA100E">
        <w:t>г</w:t>
      </w:r>
      <w:proofErr w:type="gramEnd"/>
      <w:r w:rsidR="00CA100E" w:rsidRPr="00CA100E">
        <w:t>. Воронеж,</w:t>
      </w:r>
      <w:r w:rsidR="00CA100E" w:rsidRPr="00CA100E">
        <w:rPr>
          <w:bCs/>
        </w:rPr>
        <w:t xml:space="preserve"> </w:t>
      </w:r>
      <w:r w:rsidR="00CA100E" w:rsidRPr="00CA100E">
        <w:t>пер. Богдана Хмельницкого, д.1,</w:t>
      </w:r>
      <w:r w:rsidR="00CA100E" w:rsidRPr="00CA100E">
        <w:rPr>
          <w:color w:val="000000"/>
          <w:szCs w:val="28"/>
        </w:rPr>
        <w:t xml:space="preserve"> в 2023 году</w:t>
      </w:r>
      <w:r w:rsidRPr="00CA100E">
        <w:rPr>
          <w:color w:val="000000"/>
          <w:szCs w:val="28"/>
        </w:rPr>
        <w:t xml:space="preserve"> </w:t>
      </w:r>
      <w:r w:rsidRPr="00CA100E">
        <w:rPr>
          <w:bCs/>
          <w:szCs w:val="28"/>
        </w:rPr>
        <w:t>принимает</w:t>
      </w:r>
      <w:r w:rsidRPr="00CA100E">
        <w:rPr>
          <w:szCs w:val="28"/>
        </w:rPr>
        <w:t xml:space="preserve"> Конкурсная комиссия Воронежского ВРЗ АО «ВРМ».</w:t>
      </w:r>
    </w:p>
    <w:p w:rsidR="00153151" w:rsidRDefault="00153151" w:rsidP="00B84339">
      <w:pPr>
        <w:pStyle w:val="1"/>
        <w:ind w:firstLine="0"/>
        <w:rPr>
          <w:szCs w:val="28"/>
        </w:rPr>
      </w:pPr>
    </w:p>
    <w:p w:rsidR="00153151" w:rsidRDefault="00153151" w:rsidP="00153151">
      <w:pPr>
        <w:pStyle w:val="1"/>
        <w:rPr>
          <w:szCs w:val="28"/>
        </w:rPr>
      </w:pPr>
    </w:p>
    <w:p w:rsidR="00153151" w:rsidRDefault="00153151" w:rsidP="00153151">
      <w:pPr>
        <w:pStyle w:val="1"/>
        <w:rPr>
          <w:szCs w:val="28"/>
        </w:rPr>
      </w:pPr>
    </w:p>
    <w:p w:rsidR="00153151" w:rsidRPr="00126710" w:rsidRDefault="00557667" w:rsidP="00153151">
      <w:pPr>
        <w:pStyle w:val="1"/>
        <w:rPr>
          <w:szCs w:val="28"/>
        </w:rPr>
      </w:pPr>
      <w:r>
        <w:rPr>
          <w:szCs w:val="28"/>
        </w:rPr>
        <w:t>Подписи.</w:t>
      </w:r>
    </w:p>
    <w:p w:rsidR="006A273F" w:rsidRDefault="006A273F"/>
    <w:sectPr w:rsidR="006A273F" w:rsidSect="00722C00">
      <w:headerReference w:type="even" r:id="rId15"/>
      <w:foot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45" w:rsidRDefault="00181245" w:rsidP="00CB4F90">
      <w:r>
        <w:separator/>
      </w:r>
    </w:p>
  </w:endnote>
  <w:endnote w:type="continuationSeparator" w:id="0">
    <w:p w:rsidR="00181245" w:rsidRDefault="00181245" w:rsidP="00CB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097641">
        <w:pPr>
          <w:pStyle w:val="a8"/>
          <w:jc w:val="right"/>
        </w:pPr>
        <w:r>
          <w:fldChar w:fldCharType="begin"/>
        </w:r>
        <w:r w:rsidR="00DE2EF5">
          <w:instrText xml:space="preserve"> PAGE   \* MERGEFORMAT </w:instrText>
        </w:r>
        <w:r>
          <w:fldChar w:fldCharType="separate"/>
        </w:r>
        <w:r w:rsidR="005576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934" w:rsidRDefault="005576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45" w:rsidRDefault="00181245" w:rsidP="00CB4F90">
      <w:r>
        <w:separator/>
      </w:r>
    </w:p>
  </w:footnote>
  <w:footnote w:type="continuationSeparator" w:id="0">
    <w:p w:rsidR="00181245" w:rsidRDefault="00181245" w:rsidP="00CB4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097641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2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5576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51"/>
    <w:rsid w:val="000154FD"/>
    <w:rsid w:val="00097641"/>
    <w:rsid w:val="000E176B"/>
    <w:rsid w:val="00153151"/>
    <w:rsid w:val="00181245"/>
    <w:rsid w:val="0039798C"/>
    <w:rsid w:val="003F0B06"/>
    <w:rsid w:val="00460609"/>
    <w:rsid w:val="00557667"/>
    <w:rsid w:val="00601F3B"/>
    <w:rsid w:val="006A273F"/>
    <w:rsid w:val="0072167D"/>
    <w:rsid w:val="00745109"/>
    <w:rsid w:val="009356B2"/>
    <w:rsid w:val="00966E7E"/>
    <w:rsid w:val="00A40854"/>
    <w:rsid w:val="00B84339"/>
    <w:rsid w:val="00CA100E"/>
    <w:rsid w:val="00CB4F90"/>
    <w:rsid w:val="00DE2EF5"/>
    <w:rsid w:val="00E1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151"/>
  </w:style>
  <w:style w:type="paragraph" w:styleId="a6">
    <w:name w:val="Body Text"/>
    <w:basedOn w:val="a"/>
    <w:link w:val="a7"/>
    <w:rsid w:val="00153151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153151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53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3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5315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15315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153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5315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4589</Characters>
  <Application>Microsoft Office Word</Application>
  <DocSecurity>0</DocSecurity>
  <Lines>38</Lines>
  <Paragraphs>10</Paragraphs>
  <ScaleCrop>false</ScaleCrop>
  <Company>ВВРЗ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</cp:revision>
  <dcterms:created xsi:type="dcterms:W3CDTF">2023-03-29T09:40:00Z</dcterms:created>
  <dcterms:modified xsi:type="dcterms:W3CDTF">2023-03-29T13:26:00Z</dcterms:modified>
</cp:coreProperties>
</file>